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6" w:rsidRPr="000D3104" w:rsidRDefault="00363F22">
      <w:pPr>
        <w:rPr>
          <w:rFonts w:ascii="LMU CompatilFact" w:hAnsi="LMU CompatilFact"/>
          <w:lang w:val="de-DE"/>
        </w:rPr>
      </w:pPr>
      <w:r>
        <w:rPr>
          <w:rFonts w:ascii="LMU CompatilFact" w:hAnsi="LMU CompatilFact"/>
          <w:lang w:val="de-DE"/>
        </w:rPr>
        <w:t>Kreuzworträtsel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6"/>
        <w:gridCol w:w="374"/>
        <w:gridCol w:w="359"/>
        <w:gridCol w:w="405"/>
        <w:gridCol w:w="362"/>
        <w:gridCol w:w="359"/>
        <w:gridCol w:w="405"/>
        <w:gridCol w:w="405"/>
        <w:gridCol w:w="439"/>
        <w:gridCol w:w="362"/>
        <w:gridCol w:w="384"/>
        <w:gridCol w:w="358"/>
        <w:gridCol w:w="384"/>
        <w:gridCol w:w="362"/>
        <w:gridCol w:w="405"/>
        <w:gridCol w:w="381"/>
        <w:gridCol w:w="361"/>
        <w:gridCol w:w="359"/>
        <w:gridCol w:w="384"/>
        <w:gridCol w:w="381"/>
        <w:gridCol w:w="354"/>
        <w:gridCol w:w="367"/>
      </w:tblGrid>
      <w:tr w:rsidR="00C177A7" w:rsidRPr="000D3104" w:rsidTr="00C177A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177A7" w:rsidRPr="00CB6807" w:rsidRDefault="00C177A7" w:rsidP="002C75E7">
            <w:pPr>
              <w:jc w:val="right"/>
              <w:rPr>
                <w:rFonts w:ascii="LMU CompatilFact" w:hAnsi="LMU CompatilFact"/>
                <w:sz w:val="14"/>
                <w:vertAlign w:val="subscrip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9247CC" w:rsidRDefault="00C177A7" w:rsidP="009247CC">
            <w:pPr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77A7" w:rsidRPr="009247CC" w:rsidRDefault="00C177A7" w:rsidP="009247CC">
            <w:pPr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7A7" w:rsidRPr="000D3104" w:rsidRDefault="00C177A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177A7"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2C75E7">
            <w:pPr>
              <w:jc w:val="right"/>
              <w:rPr>
                <w:rFonts w:ascii="LMU CompatilFact" w:hAnsi="LMU CompatilFact"/>
                <w:sz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vertAlign w:val="subscript"/>
                <w:lang w:val="de-DE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V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177A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Y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Z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9247CC" w:rsidRDefault="00C177A7" w:rsidP="009247CC">
            <w:pPr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D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9247CC" w:rsidRDefault="00C177A7" w:rsidP="009247CC">
            <w:pPr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sz w:val="16"/>
                <w:szCs w:val="16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9247CC" w:rsidRDefault="00C177A7" w:rsidP="009247CC">
            <w:pPr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9247CC" w:rsidRDefault="00C177A7" w:rsidP="009247CC">
            <w:pPr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G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177A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177A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6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8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CB6807" w:rsidRDefault="00CB6807" w:rsidP="0072247C">
            <w:pPr>
              <w:rPr>
                <w:rFonts w:ascii="LMU CompatilFact" w:hAnsi="LMU CompatilFact"/>
                <w:sz w:val="14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Z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sz w:val="16"/>
                <w:szCs w:val="16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9247CC" w:rsidRDefault="00C177A7" w:rsidP="009247CC">
            <w:pPr>
              <w:jc w:val="right"/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</w:pPr>
            <w:r w:rsidRPr="009247CC">
              <w:rPr>
                <w:rFonts w:ascii="LMU CompatilFact" w:hAnsi="LMU CompatilFact"/>
                <w:b/>
                <w:color w:val="FF0000"/>
                <w:sz w:val="20"/>
                <w:lang w:val="de-DE"/>
              </w:rPr>
              <w:t>10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6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CB6807" w:rsidRPr="00CB6807" w:rsidRDefault="00CB6807" w:rsidP="00CB6807">
            <w:pPr>
              <w:jc w:val="right"/>
              <w:rPr>
                <w:rFonts w:ascii="LMU CompatilFact" w:hAnsi="LMU CompatilFact"/>
                <w:sz w:val="16"/>
                <w:szCs w:val="16"/>
                <w:vertAlign w:val="subscript"/>
                <w:lang w:val="de-DE"/>
              </w:rPr>
            </w:pPr>
            <w:r w:rsidRPr="00CB6807">
              <w:rPr>
                <w:rFonts w:ascii="LMU CompatilFact" w:hAnsi="LMU CompatilFact"/>
                <w:sz w:val="14"/>
                <w:szCs w:val="16"/>
                <w:vertAlign w:val="subscript"/>
                <w:lang w:val="de-DE"/>
              </w:rPr>
              <w:t>11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CB6807" w:rsidRPr="000D3104" w:rsidTr="00CB6807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6807" w:rsidRPr="000D3104" w:rsidRDefault="00CB6807" w:rsidP="0072247C">
            <w:pPr>
              <w:ind w:left="708" w:hanging="708"/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B6807" w:rsidRPr="000D3104" w:rsidRDefault="00CB6807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</w:tbl>
    <w:p w:rsidR="000D3104" w:rsidRPr="000D3104" w:rsidRDefault="000D3104" w:rsidP="000D3104">
      <w:pPr>
        <w:rPr>
          <w:rFonts w:ascii="LMU CompatilFact" w:hAnsi="LMU CompatilFact"/>
          <w:lang w:val="de-DE"/>
        </w:rPr>
      </w:pPr>
    </w:p>
    <w:p w:rsidR="000D3104" w:rsidRPr="000D3104" w:rsidRDefault="000D3104" w:rsidP="000D3104">
      <w:pPr>
        <w:rPr>
          <w:rFonts w:ascii="LMU CompatilFact" w:hAnsi="LMU CompatilFact"/>
          <w:lang w:val="de-DE"/>
        </w:rPr>
      </w:pPr>
      <w:r w:rsidRPr="000D3104">
        <w:rPr>
          <w:rFonts w:ascii="LMU CompatilFact" w:hAnsi="LMU CompatilFact"/>
          <w:lang w:val="de-DE"/>
        </w:rPr>
        <w:t>Waagrecht (oben beginnend):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 w:cs="Arial"/>
        </w:rPr>
        <w:t xml:space="preserve">Sie achten bei Verdacht auf Exsikkose u.a. auf: </w:t>
      </w:r>
      <w:r w:rsidR="0083402B" w:rsidRPr="000D3104">
        <w:rPr>
          <w:rFonts w:ascii="LMU CompatilFact" w:hAnsi="LMU CompatilFact"/>
          <w:color w:val="000000" w:themeColor="text1"/>
        </w:rPr>
        <w:t>…………</w:t>
      </w:r>
      <w:bookmarkStart w:id="0" w:name="_GoBack"/>
      <w:bookmarkEnd w:id="0"/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Durch starkes Schwitzen entsteht ein Mangel an Flüssigkeit und </w:t>
      </w:r>
      <w:r w:rsidR="00363F22" w:rsidRPr="000D3104">
        <w:rPr>
          <w:rFonts w:ascii="LMU CompatilFact" w:hAnsi="LMU CompatilFact"/>
          <w:color w:val="000000" w:themeColor="text1"/>
        </w:rPr>
        <w:t>…………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Die Mundschleimhaut und die Zunge ist bei dehydrierten Patienten meist: 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</w:rPr>
        <w:t xml:space="preserve">Welche akute Erkrankung trägt zu der Entwicklung einer Exsikkose bei? 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Um einen Hitzeausschlag zu verhindern, sollte welche Kleidung getragen werden? 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 w:cs="Arial"/>
        </w:rPr>
        <w:t xml:space="preserve">Welche Nächte sind besonders anstrengend für den Körper, da Regeneration kaum möglich ist? 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Bei starker Sonneneinstrahlung besteht für kleine Kinder und Menschen mit weniger Haarbedeckung besonders die Gefahr einen ………… zu bekommen. 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</w:rPr>
        <w:t xml:space="preserve">Ein Patient ist nicht motiviert zu trinken. Sie fragen bei ihm nach, ob er vielleicht unter </w:t>
      </w:r>
      <w:r w:rsidR="00363F22" w:rsidRPr="000D3104">
        <w:rPr>
          <w:rFonts w:ascii="LMU CompatilFact" w:hAnsi="LMU CompatilFact"/>
          <w:color w:val="000000" w:themeColor="text1"/>
        </w:rPr>
        <w:t xml:space="preserve">………… </w:t>
      </w:r>
      <w:r w:rsidRPr="000D3104">
        <w:rPr>
          <w:rFonts w:ascii="LMU CompatilFact" w:hAnsi="LMU CompatilFact"/>
        </w:rPr>
        <w:t>leidet.</w:t>
      </w:r>
      <w:r w:rsidRPr="000D3104">
        <w:rPr>
          <w:rFonts w:ascii="LMU CompatilFact" w:hAnsi="LMU CompatilFact" w:cs="Arial"/>
          <w:color w:val="C0504D" w:themeColor="accent2"/>
        </w:rPr>
        <w:t xml:space="preserve"> 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</w:rPr>
        <w:t>Bei welcher Erkrankung könnten ein reduziertes Bewusstsein für hitzebedingte Gefahren und ein hoher Abhängigkeitslevel der Grund für eine Exsikkose sein?</w:t>
      </w:r>
      <w:r w:rsidRPr="000D3104">
        <w:rPr>
          <w:rFonts w:ascii="LMU CompatilFact" w:hAnsi="LMU CompatilFact" w:cs="Arial"/>
          <w:color w:val="C0504D" w:themeColor="accent2"/>
        </w:rPr>
        <w:t xml:space="preserve"> </w:t>
      </w:r>
    </w:p>
    <w:p w:rsidR="000D3104" w:rsidRPr="000D3104" w:rsidRDefault="000D3104" w:rsidP="000D3104">
      <w:pPr>
        <w:pStyle w:val="Listenabsatz"/>
        <w:numPr>
          <w:ilvl w:val="0"/>
          <w:numId w:val="2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Ältere Menschen trinken häufig ungenügend weil sie ein vermindertes </w:t>
      </w:r>
      <w:r w:rsidR="00363F22" w:rsidRPr="000D3104">
        <w:rPr>
          <w:rFonts w:ascii="LMU CompatilFact" w:hAnsi="LMU CompatilFact"/>
          <w:color w:val="000000" w:themeColor="text1"/>
        </w:rPr>
        <w:t xml:space="preserve">………… </w:t>
      </w:r>
      <w:r w:rsidRPr="000D3104">
        <w:rPr>
          <w:rFonts w:ascii="LMU CompatilFact" w:hAnsi="LMU CompatilFact"/>
          <w:color w:val="000000" w:themeColor="text1"/>
        </w:rPr>
        <w:t xml:space="preserve">haben. </w:t>
      </w:r>
    </w:p>
    <w:p w:rsidR="000D3104" w:rsidRPr="000D3104" w:rsidRDefault="000D3104" w:rsidP="000D3104">
      <w:pPr>
        <w:pStyle w:val="Listenabsatz"/>
        <w:rPr>
          <w:rFonts w:ascii="LMU CompatilFact" w:hAnsi="LMU CompatilFact" w:cs="Arial"/>
          <w:color w:val="C0504D" w:themeColor="accent2"/>
        </w:rPr>
      </w:pPr>
    </w:p>
    <w:p w:rsidR="000D3104" w:rsidRPr="000D3104" w:rsidRDefault="000D3104" w:rsidP="000D3104">
      <w:pPr>
        <w:spacing w:after="0" w:line="240" w:lineRule="auto"/>
        <w:rPr>
          <w:rFonts w:ascii="LMU CompatilFact" w:hAnsi="LMU CompatilFact"/>
          <w:color w:val="C0504D" w:themeColor="accent2"/>
          <w:lang w:val="de-DE"/>
        </w:rPr>
      </w:pPr>
    </w:p>
    <w:p w:rsidR="000D3104" w:rsidRDefault="000D3104" w:rsidP="000D3104">
      <w:pPr>
        <w:spacing w:after="0" w:line="240" w:lineRule="auto"/>
        <w:rPr>
          <w:rFonts w:ascii="LMU CompatilFact" w:hAnsi="LMU CompatilFact"/>
          <w:color w:val="C0504D" w:themeColor="accent2"/>
          <w:lang w:val="de-DE"/>
        </w:rPr>
      </w:pPr>
    </w:p>
    <w:p w:rsidR="00363F22" w:rsidRPr="000D3104" w:rsidRDefault="00363F22" w:rsidP="000D3104">
      <w:pPr>
        <w:spacing w:after="0" w:line="240" w:lineRule="auto"/>
        <w:rPr>
          <w:rFonts w:ascii="LMU CompatilFact" w:hAnsi="LMU CompatilFact"/>
          <w:color w:val="C0504D" w:themeColor="accent2"/>
          <w:lang w:val="de-DE"/>
        </w:rPr>
      </w:pPr>
    </w:p>
    <w:p w:rsidR="000D3104" w:rsidRPr="0032088B" w:rsidRDefault="000D3104" w:rsidP="000D3104">
      <w:pPr>
        <w:spacing w:after="0" w:line="240" w:lineRule="auto"/>
        <w:rPr>
          <w:rFonts w:ascii="LMU CompatilFact" w:hAnsi="LMU CompatilFact"/>
          <w:lang w:val="de-DE"/>
        </w:rPr>
      </w:pPr>
      <w:r w:rsidRPr="0032088B">
        <w:rPr>
          <w:rFonts w:ascii="LMU CompatilFact" w:hAnsi="LMU CompatilFact"/>
          <w:lang w:val="de-DE"/>
        </w:rPr>
        <w:lastRenderedPageBreak/>
        <w:t>Senkrecht von links nach rechts</w:t>
      </w:r>
    </w:p>
    <w:p w:rsidR="000D3104" w:rsidRPr="000D3104" w:rsidRDefault="000D3104" w:rsidP="000D3104">
      <w:pPr>
        <w:pStyle w:val="Listenabsatz"/>
        <w:numPr>
          <w:ilvl w:val="0"/>
          <w:numId w:val="3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 w:cs="Arial"/>
        </w:rPr>
        <w:t>Sie haben den Verdacht einer Exsikkose, was könnte ein klinisches Anzeichen sein?</w:t>
      </w:r>
      <w:r w:rsidRPr="000D3104">
        <w:rPr>
          <w:rFonts w:ascii="LMU CompatilFact" w:hAnsi="LMU CompatilFact" w:cs="Arial"/>
          <w:color w:val="C0504D" w:themeColor="accent2"/>
        </w:rPr>
        <w:t xml:space="preserve"> </w:t>
      </w:r>
    </w:p>
    <w:p w:rsidR="000D3104" w:rsidRPr="000D3104" w:rsidRDefault="000D3104" w:rsidP="000D3104">
      <w:pPr>
        <w:pStyle w:val="Listenabsatz"/>
        <w:numPr>
          <w:ilvl w:val="0"/>
          <w:numId w:val="3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Beim </w:t>
      </w:r>
      <w:r w:rsidR="00363F22" w:rsidRPr="000D3104">
        <w:rPr>
          <w:rFonts w:ascii="LMU CompatilFact" w:hAnsi="LMU CompatilFact"/>
          <w:color w:val="000000" w:themeColor="text1"/>
        </w:rPr>
        <w:t xml:space="preserve">………… </w:t>
      </w:r>
      <w:r w:rsidRPr="000D3104">
        <w:rPr>
          <w:rFonts w:ascii="LMU CompatilFact" w:hAnsi="LMU CompatilFact"/>
          <w:color w:val="000000" w:themeColor="text1"/>
        </w:rPr>
        <w:t xml:space="preserve">erweitern sich die peripheren Blutgefäße sich durch die Hitze, dadurch fällt der Blutdruck ab und kann eine verminderte </w:t>
      </w:r>
      <w:r w:rsidRPr="000D3104">
        <w:rPr>
          <w:rFonts w:ascii="LMU CompatilFact" w:hAnsi="LMU CompatilFact"/>
        </w:rPr>
        <w:t xml:space="preserve">Gehirndurchblutung </w:t>
      </w:r>
      <w:r w:rsidRPr="000D3104">
        <w:rPr>
          <w:rFonts w:ascii="LMU CompatilFact" w:hAnsi="LMU CompatilFact"/>
          <w:color w:val="000000" w:themeColor="text1"/>
        </w:rPr>
        <w:t xml:space="preserve">mit Bewusstlosigkeit auslösen. </w:t>
      </w:r>
    </w:p>
    <w:p w:rsidR="000D3104" w:rsidRPr="000D3104" w:rsidRDefault="000D3104" w:rsidP="000D3104">
      <w:pPr>
        <w:pStyle w:val="Listenabsatz"/>
        <w:numPr>
          <w:ilvl w:val="0"/>
          <w:numId w:val="3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 w:cs="Arial"/>
        </w:rPr>
        <w:t xml:space="preserve">Exsikkose ist ein durch </w:t>
      </w:r>
      <w:r w:rsidR="00363F22" w:rsidRPr="000D3104">
        <w:rPr>
          <w:rFonts w:ascii="LMU CompatilFact" w:hAnsi="LMU CompatilFact"/>
          <w:color w:val="000000" w:themeColor="text1"/>
        </w:rPr>
        <w:t xml:space="preserve">………… </w:t>
      </w:r>
      <w:r w:rsidRPr="000D3104">
        <w:rPr>
          <w:rFonts w:ascii="LMU CompatilFact" w:hAnsi="LMU CompatilFact" w:cs="Arial"/>
        </w:rPr>
        <w:t>verursachter Zustand des Flüssigkeits- bzw. Wassermangels im Körper</w:t>
      </w:r>
      <w:r w:rsidRPr="000D3104">
        <w:rPr>
          <w:rFonts w:ascii="LMU CompatilFact" w:hAnsi="LMU CompatilFact"/>
        </w:rPr>
        <w:t>.</w:t>
      </w:r>
    </w:p>
    <w:p w:rsidR="000D3104" w:rsidRPr="000D3104" w:rsidRDefault="000D3104" w:rsidP="000D3104">
      <w:pPr>
        <w:pStyle w:val="Listenabsatz"/>
        <w:numPr>
          <w:ilvl w:val="0"/>
          <w:numId w:val="3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 w:cs="Arial"/>
        </w:rPr>
        <w:t>Welcher Effekt, der zu einer Temperaturerhöhung auf der Erde führt, wird durch den Menschen durch das Verbrennen fo</w:t>
      </w:r>
      <w:r>
        <w:rPr>
          <w:rFonts w:ascii="LMU CompatilFact" w:hAnsi="LMU CompatilFact" w:cs="Arial"/>
        </w:rPr>
        <w:t xml:space="preserve">ssiler Brennstoffe verstärkt? </w:t>
      </w:r>
    </w:p>
    <w:p w:rsidR="000D3104" w:rsidRPr="000D3104" w:rsidRDefault="000D3104" w:rsidP="000D3104">
      <w:pPr>
        <w:pStyle w:val="Listenabsatz"/>
        <w:numPr>
          <w:ilvl w:val="0"/>
          <w:numId w:val="3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/>
        </w:rPr>
        <w:t>Warum könnte die Flüssigkeitsaufnahme bei Patienten mit Schlaganfall erschwert sein?</w:t>
      </w:r>
    </w:p>
    <w:p w:rsidR="000D3104" w:rsidRPr="000D3104" w:rsidRDefault="000D3104" w:rsidP="000D3104">
      <w:pPr>
        <w:pStyle w:val="Listenabsatz"/>
        <w:numPr>
          <w:ilvl w:val="0"/>
          <w:numId w:val="3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</w:rPr>
        <w:t xml:space="preserve">Hitzeerschöpfung ist hitzebedingter Flüssigkeitsverlust durch </w:t>
      </w:r>
      <w:r w:rsidR="00363F22" w:rsidRPr="000D3104">
        <w:rPr>
          <w:rFonts w:ascii="LMU CompatilFact" w:hAnsi="LMU CompatilFact"/>
          <w:color w:val="000000" w:themeColor="text1"/>
        </w:rPr>
        <w:t>…………</w:t>
      </w:r>
    </w:p>
    <w:p w:rsidR="000D3104" w:rsidRPr="000D3104" w:rsidRDefault="000D3104" w:rsidP="000D3104">
      <w:pPr>
        <w:spacing w:after="0" w:line="240" w:lineRule="auto"/>
        <w:rPr>
          <w:rFonts w:ascii="LMU CompatilFact" w:hAnsi="LMU CompatilFact" w:cs="Arial"/>
          <w:color w:val="C0504D" w:themeColor="accent2"/>
          <w:lang w:val="de-DE"/>
        </w:rPr>
      </w:pPr>
    </w:p>
    <w:p w:rsidR="000D3104" w:rsidRPr="000D3104" w:rsidRDefault="000D3104" w:rsidP="000D3104">
      <w:pPr>
        <w:spacing w:after="0" w:line="240" w:lineRule="auto"/>
        <w:rPr>
          <w:rFonts w:ascii="LMU CompatilFact" w:hAnsi="LMU CompatilFact"/>
          <w:color w:val="C0504D" w:themeColor="accent2"/>
          <w:lang w:val="de-DE"/>
        </w:rPr>
      </w:pPr>
    </w:p>
    <w:p w:rsidR="000D3104" w:rsidRPr="000D3104" w:rsidRDefault="000D3104" w:rsidP="000D3104">
      <w:pPr>
        <w:spacing w:after="0" w:line="240" w:lineRule="auto"/>
        <w:rPr>
          <w:rFonts w:ascii="LMU CompatilFact" w:hAnsi="LMU CompatilFact" w:cs="Arial"/>
          <w:color w:val="C0504D" w:themeColor="accent2"/>
          <w:lang w:val="de-DE"/>
        </w:rPr>
      </w:pPr>
      <w:r w:rsidRPr="000D3104">
        <w:rPr>
          <w:rFonts w:ascii="LMU CompatilFact" w:hAnsi="LMU CompatilFact" w:cs="Arial"/>
          <w:color w:val="C0504D" w:themeColor="accent2"/>
          <w:lang w:val="de-DE"/>
        </w:rPr>
        <w:t>Lösungswort:</w:t>
      </w:r>
    </w:p>
    <w:p w:rsidR="000D3104" w:rsidRDefault="000D3104">
      <w:pPr>
        <w:rPr>
          <w:rFonts w:ascii="LMU CompatilFact" w:hAnsi="LMU CompatilFact" w:cs="Arial"/>
          <w:color w:val="C0504D" w:themeColor="accent2"/>
          <w:lang w:val="de-DE"/>
        </w:rPr>
      </w:pPr>
      <w:r>
        <w:rPr>
          <w:rFonts w:ascii="LMU CompatilFact" w:hAnsi="LMU CompatilFact" w:cs="Arial"/>
          <w:color w:val="C0504D" w:themeColor="accent2"/>
          <w:lang w:val="de-DE"/>
        </w:rPr>
        <w:t>_ _ _ _ _ _ _ _ _ _ _</w:t>
      </w:r>
    </w:p>
    <w:p w:rsidR="000D3104" w:rsidRDefault="000D3104">
      <w:pPr>
        <w:rPr>
          <w:rFonts w:ascii="LMU CompatilFact" w:hAnsi="LMU CompatilFact" w:cs="Arial"/>
          <w:color w:val="C0504D" w:themeColor="accent2"/>
          <w:lang w:val="de-DE"/>
        </w:rPr>
      </w:pPr>
      <w:r>
        <w:rPr>
          <w:rFonts w:ascii="LMU CompatilFact" w:hAnsi="LMU CompatilFact" w:cs="Arial"/>
          <w:color w:val="C0504D" w:themeColor="accent2"/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"/>
        <w:gridCol w:w="361"/>
        <w:gridCol w:w="374"/>
        <w:gridCol w:w="384"/>
        <w:gridCol w:w="418"/>
        <w:gridCol w:w="380"/>
        <w:gridCol w:w="384"/>
        <w:gridCol w:w="418"/>
        <w:gridCol w:w="405"/>
        <w:gridCol w:w="363"/>
        <w:gridCol w:w="384"/>
        <w:gridCol w:w="384"/>
        <w:gridCol w:w="363"/>
        <w:gridCol w:w="384"/>
        <w:gridCol w:w="380"/>
        <w:gridCol w:w="418"/>
        <w:gridCol w:w="381"/>
        <w:gridCol w:w="384"/>
        <w:gridCol w:w="381"/>
        <w:gridCol w:w="384"/>
        <w:gridCol w:w="381"/>
        <w:gridCol w:w="424"/>
        <w:gridCol w:w="367"/>
      </w:tblGrid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lastRenderedPageBreak/>
              <w:t>T</w:t>
            </w: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405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V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405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Y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Z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D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U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Y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D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D</w:t>
            </w:r>
          </w:p>
        </w:tc>
        <w:tc>
          <w:tcPr>
            <w:tcW w:w="362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P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405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M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U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G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58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V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U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sz w:val="16"/>
                <w:szCs w:val="16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sz w:val="16"/>
                <w:szCs w:val="16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P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58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G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P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F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O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W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C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sz w:val="16"/>
                <w:szCs w:val="16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U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B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I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M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A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Z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U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Z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D</w:t>
            </w:r>
          </w:p>
        </w:tc>
        <w:tc>
          <w:tcPr>
            <w:tcW w:w="362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405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M</w:t>
            </w:r>
          </w:p>
        </w:tc>
        <w:tc>
          <w:tcPr>
            <w:tcW w:w="358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62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Z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F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N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F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D</w:t>
            </w:r>
          </w:p>
        </w:tc>
        <w:tc>
          <w:tcPr>
            <w:tcW w:w="370" w:type="dxa"/>
            <w:shd w:val="clear" w:color="auto" w:fill="FFFFFF" w:themeFill="background1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U</w:t>
            </w: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R</w:t>
            </w: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S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G</w:t>
            </w:r>
          </w:p>
        </w:tc>
        <w:tc>
          <w:tcPr>
            <w:tcW w:w="358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F</w:t>
            </w: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U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E</w:t>
            </w: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H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L</w:t>
            </w: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K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  <w:tr w:rsidR="000D3104" w:rsidRPr="000D3104" w:rsidTr="0072247C">
        <w:tc>
          <w:tcPr>
            <w:tcW w:w="32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36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70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405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8" w:type="dxa"/>
          </w:tcPr>
          <w:p w:rsidR="000D3104" w:rsidRPr="000D3104" w:rsidRDefault="000D3104" w:rsidP="0072247C">
            <w:pPr>
              <w:ind w:left="708" w:hanging="708"/>
              <w:rPr>
                <w:rFonts w:ascii="LMU CompatilFact" w:hAnsi="LMU CompatilFact"/>
                <w:lang w:val="de-DE"/>
              </w:rPr>
            </w:pPr>
            <w:r w:rsidRPr="000D3104">
              <w:rPr>
                <w:rFonts w:ascii="LMU CompatilFact" w:hAnsi="LMU CompatilFact"/>
                <w:lang w:val="de-DE"/>
              </w:rPr>
              <w:t>T</w:t>
            </w: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2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4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59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  <w:tc>
          <w:tcPr>
            <w:tcW w:w="367" w:type="dxa"/>
          </w:tcPr>
          <w:p w:rsidR="000D3104" w:rsidRPr="000D3104" w:rsidRDefault="000D3104" w:rsidP="0072247C">
            <w:pPr>
              <w:rPr>
                <w:rFonts w:ascii="LMU CompatilFact" w:hAnsi="LMU CompatilFact"/>
                <w:lang w:val="de-DE"/>
              </w:rPr>
            </w:pPr>
          </w:p>
        </w:tc>
      </w:tr>
    </w:tbl>
    <w:p w:rsidR="00976494" w:rsidRPr="000D3104" w:rsidRDefault="00976494">
      <w:pPr>
        <w:rPr>
          <w:rFonts w:ascii="LMU CompatilFact" w:hAnsi="LMU CompatilFact"/>
          <w:lang w:val="de-DE"/>
        </w:rPr>
      </w:pPr>
    </w:p>
    <w:p w:rsidR="000D3104" w:rsidRDefault="006C4EE1" w:rsidP="000D3104">
      <w:pPr>
        <w:rPr>
          <w:rFonts w:ascii="LMU CompatilFact" w:hAnsi="LMU CompatilFact"/>
          <w:lang w:val="de-DE"/>
        </w:rPr>
      </w:pPr>
      <w:r w:rsidRPr="000D3104">
        <w:rPr>
          <w:rFonts w:ascii="LMU CompatilFact" w:hAnsi="LMU CompatilFact"/>
          <w:lang w:val="de-DE"/>
        </w:rPr>
        <w:t>Waagrecht</w:t>
      </w:r>
      <w:r w:rsidR="00BC32F0" w:rsidRPr="000D3104">
        <w:rPr>
          <w:rFonts w:ascii="LMU CompatilFact" w:hAnsi="LMU CompatilFact"/>
          <w:lang w:val="de-DE"/>
        </w:rPr>
        <w:t xml:space="preserve"> (oben beginnend)</w:t>
      </w:r>
    </w:p>
    <w:p w:rsidR="00BC32F0" w:rsidRPr="000D3104" w:rsidRDefault="006C4EE1" w:rsidP="000D3104">
      <w:pPr>
        <w:pStyle w:val="Listenabsatz"/>
        <w:numPr>
          <w:ilvl w:val="0"/>
          <w:numId w:val="5"/>
        </w:numPr>
        <w:rPr>
          <w:rFonts w:ascii="LMU CompatilFact" w:hAnsi="LMU CompatilFact" w:cstheme="minorBidi"/>
        </w:rPr>
      </w:pPr>
      <w:r w:rsidRPr="000D3104">
        <w:rPr>
          <w:rFonts w:ascii="LMU CompatilFact" w:hAnsi="LMU CompatilFact" w:cs="Arial"/>
        </w:rPr>
        <w:t xml:space="preserve">Sie achten bei Verdacht auf Exsikkose u.a. auf: </w:t>
      </w:r>
      <w:r w:rsidRPr="000D3104">
        <w:rPr>
          <w:rFonts w:ascii="LMU CompatilFact" w:hAnsi="LMU CompatilFact" w:cs="Arial"/>
          <w:color w:val="C0504D" w:themeColor="accent2"/>
        </w:rPr>
        <w:t>Trinkverhalten</w:t>
      </w:r>
    </w:p>
    <w:p w:rsidR="00BC32F0" w:rsidRPr="000D3104" w:rsidRDefault="006C4EE1" w:rsidP="000D3104">
      <w:pPr>
        <w:pStyle w:val="Listenabsatz"/>
        <w:numPr>
          <w:ilvl w:val="0"/>
          <w:numId w:val="5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>Durch starkes Schwitzen entsteht ein Mangel an Flüssigkeit und …</w:t>
      </w:r>
      <w:proofErr w:type="gramStart"/>
      <w:r w:rsidR="00BC32F0" w:rsidRPr="000D3104">
        <w:rPr>
          <w:rFonts w:ascii="LMU CompatilFact" w:hAnsi="LMU CompatilFact"/>
          <w:color w:val="000000" w:themeColor="text1"/>
        </w:rPr>
        <w:t>..</w:t>
      </w:r>
      <w:proofErr w:type="gramEnd"/>
      <w:r w:rsidRPr="000D3104">
        <w:rPr>
          <w:rFonts w:ascii="LMU CompatilFact" w:hAnsi="LMU CompatilFact"/>
          <w:color w:val="000000" w:themeColor="text1"/>
        </w:rPr>
        <w:t xml:space="preserve"> </w:t>
      </w:r>
      <w:r w:rsidRPr="000D3104">
        <w:rPr>
          <w:rFonts w:ascii="LMU CompatilFact" w:hAnsi="LMU CompatilFact"/>
          <w:color w:val="C0504D" w:themeColor="accent2"/>
        </w:rPr>
        <w:t>Elektrolyten</w:t>
      </w:r>
    </w:p>
    <w:p w:rsidR="007601D6" w:rsidRPr="000D3104" w:rsidRDefault="007601D6" w:rsidP="000D3104">
      <w:pPr>
        <w:pStyle w:val="Listenabsatz"/>
        <w:numPr>
          <w:ilvl w:val="0"/>
          <w:numId w:val="5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Die Mundschleimhaut und die Zunge ist bei dehydrierten Patienten meist: </w:t>
      </w:r>
      <w:r w:rsidRPr="000D3104">
        <w:rPr>
          <w:rFonts w:ascii="LMU CompatilFact" w:hAnsi="LMU CompatilFact"/>
          <w:color w:val="C0504D" w:themeColor="accent2"/>
        </w:rPr>
        <w:t>trocken</w:t>
      </w:r>
      <w:r w:rsidRPr="000D3104">
        <w:rPr>
          <w:rFonts w:ascii="LMU CompatilFact" w:hAnsi="LMU CompatilFact"/>
          <w:color w:val="000000" w:themeColor="text1"/>
        </w:rPr>
        <w:t xml:space="preserve"> </w:t>
      </w:r>
    </w:p>
    <w:p w:rsidR="00FD732F" w:rsidRPr="000D3104" w:rsidRDefault="00BC32F0" w:rsidP="000D3104">
      <w:pPr>
        <w:pStyle w:val="Listenabsatz"/>
        <w:numPr>
          <w:ilvl w:val="0"/>
          <w:numId w:val="5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</w:rPr>
        <w:t xml:space="preserve">Welche akute Erkrankung trägt zu der Entwicklung einer Exsikkose bei? </w:t>
      </w:r>
      <w:r w:rsidRPr="000D3104">
        <w:rPr>
          <w:rFonts w:ascii="LMU CompatilFact" w:hAnsi="LMU CompatilFact"/>
          <w:color w:val="C0504D" w:themeColor="accent2"/>
        </w:rPr>
        <w:t>Diarrhoe</w:t>
      </w:r>
    </w:p>
    <w:p w:rsidR="00FD732F" w:rsidRPr="000D3104" w:rsidRDefault="00BC32F0" w:rsidP="000D3104">
      <w:pPr>
        <w:pStyle w:val="Listenabsatz"/>
        <w:numPr>
          <w:ilvl w:val="0"/>
          <w:numId w:val="5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Um einen Hitzeausschlag zu verhindern, sollte welche Kleidung getragen werden? </w:t>
      </w:r>
      <w:r w:rsidRPr="000D3104">
        <w:rPr>
          <w:rFonts w:ascii="LMU CompatilFact" w:hAnsi="LMU CompatilFact"/>
          <w:color w:val="C0504D" w:themeColor="accent2"/>
        </w:rPr>
        <w:t>Atmungsaktive</w:t>
      </w:r>
    </w:p>
    <w:p w:rsidR="00BC32F0" w:rsidRPr="000D3104" w:rsidRDefault="00BC32F0" w:rsidP="000D3104">
      <w:pPr>
        <w:pStyle w:val="Listenabsatz"/>
        <w:numPr>
          <w:ilvl w:val="0"/>
          <w:numId w:val="5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 w:cs="Arial"/>
        </w:rPr>
        <w:t xml:space="preserve">Welche Nächte sind besonders anstrengend für den Körper, da Regeneration kaum möglich ist? </w:t>
      </w:r>
      <w:proofErr w:type="spellStart"/>
      <w:r w:rsidRPr="000D3104">
        <w:rPr>
          <w:rFonts w:ascii="LMU CompatilFact" w:hAnsi="LMU CompatilFact" w:cs="Arial"/>
          <w:color w:val="C0504D" w:themeColor="accent2"/>
        </w:rPr>
        <w:t>Tropennaechte</w:t>
      </w:r>
      <w:proofErr w:type="spellEnd"/>
    </w:p>
    <w:p w:rsidR="00BC32F0" w:rsidRPr="000D3104" w:rsidRDefault="00BC32F0" w:rsidP="000D3104">
      <w:pPr>
        <w:pStyle w:val="Listenabsatz"/>
        <w:numPr>
          <w:ilvl w:val="0"/>
          <w:numId w:val="5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 xml:space="preserve">Bei starker Sonneneinstrahlung besteht für kleine Kinder und Menschen mit weniger Haarbedeckung besonders die Gefahr einen ………… zu bekommen. </w:t>
      </w:r>
      <w:r w:rsidRPr="000D3104">
        <w:rPr>
          <w:rFonts w:ascii="LMU CompatilFact" w:hAnsi="LMU CompatilFact"/>
          <w:color w:val="C0504D" w:themeColor="accent2"/>
        </w:rPr>
        <w:t>Sonnenstich</w:t>
      </w:r>
    </w:p>
    <w:p w:rsidR="00BC32F0" w:rsidRPr="000D3104" w:rsidRDefault="00BC32F0" w:rsidP="000D3104">
      <w:pPr>
        <w:pStyle w:val="Listenabsatz"/>
        <w:numPr>
          <w:ilvl w:val="0"/>
          <w:numId w:val="5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</w:rPr>
        <w:t>Ein Patient ist nicht motiviert zu trinken. Sie fragen bei ihm nach, ob er vielleicht unter …</w:t>
      </w:r>
      <w:proofErr w:type="gramStart"/>
      <w:r w:rsidRPr="000D3104">
        <w:rPr>
          <w:rFonts w:ascii="LMU CompatilFact" w:hAnsi="LMU CompatilFact"/>
        </w:rPr>
        <w:t>..</w:t>
      </w:r>
      <w:proofErr w:type="gramEnd"/>
      <w:r w:rsidRPr="000D3104">
        <w:rPr>
          <w:rFonts w:ascii="LMU CompatilFact" w:hAnsi="LMU CompatilFact"/>
        </w:rPr>
        <w:t xml:space="preserve"> leidet.</w:t>
      </w:r>
      <w:r w:rsidRPr="000D3104">
        <w:rPr>
          <w:rFonts w:ascii="LMU CompatilFact" w:hAnsi="LMU CompatilFact" w:cs="Arial"/>
          <w:color w:val="C0504D" w:themeColor="accent2"/>
        </w:rPr>
        <w:t xml:space="preserve"> </w:t>
      </w:r>
      <w:r w:rsidRPr="000D3104">
        <w:rPr>
          <w:rFonts w:ascii="LMU CompatilFact" w:hAnsi="LMU CompatilFact"/>
          <w:color w:val="C0504D" w:themeColor="accent2"/>
        </w:rPr>
        <w:t>Übelkeit</w:t>
      </w:r>
    </w:p>
    <w:p w:rsidR="00BC32F0" w:rsidRPr="000D3104" w:rsidRDefault="00BC32F0" w:rsidP="000D3104">
      <w:pPr>
        <w:pStyle w:val="Listenabsatz"/>
        <w:numPr>
          <w:ilvl w:val="0"/>
          <w:numId w:val="5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</w:rPr>
        <w:t>Bei welcher Erkrankung könnten ein reduziertes Bewusstsein für hitzebedingte Gefahren und ein hoher Abhängigkeitslevel der Grund für eine Exsikkose sein?</w:t>
      </w:r>
      <w:r w:rsidRPr="000D3104">
        <w:rPr>
          <w:rFonts w:ascii="LMU CompatilFact" w:hAnsi="LMU CompatilFact" w:cs="Arial"/>
          <w:color w:val="C0504D" w:themeColor="accent2"/>
        </w:rPr>
        <w:t xml:space="preserve"> </w:t>
      </w:r>
      <w:r w:rsidRPr="000D3104">
        <w:rPr>
          <w:rFonts w:ascii="LMU CompatilFact" w:hAnsi="LMU CompatilFact"/>
          <w:color w:val="C0504D" w:themeColor="accent2"/>
        </w:rPr>
        <w:t>Demenz</w:t>
      </w:r>
    </w:p>
    <w:p w:rsidR="007601D6" w:rsidRPr="000D3104" w:rsidRDefault="007601D6" w:rsidP="000D3104">
      <w:pPr>
        <w:pStyle w:val="Listenabsatz"/>
        <w:numPr>
          <w:ilvl w:val="0"/>
          <w:numId w:val="5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t>Ältere Menschen trinken häufig ungenügend weil sie ein vermindertes …</w:t>
      </w:r>
      <w:proofErr w:type="gramStart"/>
      <w:r w:rsidRPr="000D3104">
        <w:rPr>
          <w:rFonts w:ascii="LMU CompatilFact" w:hAnsi="LMU CompatilFact"/>
          <w:color w:val="000000" w:themeColor="text1"/>
        </w:rPr>
        <w:t>..</w:t>
      </w:r>
      <w:proofErr w:type="gramEnd"/>
      <w:r w:rsidRPr="000D3104">
        <w:rPr>
          <w:rFonts w:ascii="LMU CompatilFact" w:hAnsi="LMU CompatilFact"/>
          <w:color w:val="000000" w:themeColor="text1"/>
        </w:rPr>
        <w:t xml:space="preserve"> haben. </w:t>
      </w:r>
      <w:proofErr w:type="spellStart"/>
      <w:r w:rsidRPr="000D3104">
        <w:rPr>
          <w:rFonts w:ascii="LMU CompatilFact" w:hAnsi="LMU CompatilFact"/>
          <w:color w:val="C0504D" w:themeColor="accent2"/>
        </w:rPr>
        <w:t>Durstgefuehl</w:t>
      </w:r>
      <w:proofErr w:type="spellEnd"/>
    </w:p>
    <w:p w:rsidR="00BC32F0" w:rsidRPr="000D3104" w:rsidRDefault="00BC32F0" w:rsidP="00BC32F0">
      <w:pPr>
        <w:spacing w:after="0" w:line="240" w:lineRule="auto"/>
        <w:rPr>
          <w:rFonts w:ascii="LMU CompatilFact" w:hAnsi="LMU CompatilFact"/>
          <w:color w:val="C0504D" w:themeColor="accent2"/>
          <w:lang w:val="de-DE"/>
        </w:rPr>
      </w:pPr>
    </w:p>
    <w:p w:rsidR="00BC32F0" w:rsidRPr="000D3104" w:rsidRDefault="00BC32F0" w:rsidP="00BC32F0">
      <w:pPr>
        <w:spacing w:after="0" w:line="240" w:lineRule="auto"/>
        <w:rPr>
          <w:rFonts w:ascii="LMU CompatilFact" w:hAnsi="LMU CompatilFact"/>
          <w:lang w:val="de-DE"/>
        </w:rPr>
      </w:pPr>
      <w:r w:rsidRPr="000D3104">
        <w:rPr>
          <w:rFonts w:ascii="LMU CompatilFact" w:hAnsi="LMU CompatilFact"/>
          <w:lang w:val="de-DE"/>
        </w:rPr>
        <w:t>Senkrecht von links nach rechts</w:t>
      </w:r>
    </w:p>
    <w:p w:rsidR="00BC32F0" w:rsidRPr="000D3104" w:rsidRDefault="00BC32F0" w:rsidP="000D3104">
      <w:pPr>
        <w:pStyle w:val="Listenabsatz"/>
        <w:numPr>
          <w:ilvl w:val="0"/>
          <w:numId w:val="4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 w:cs="Arial"/>
        </w:rPr>
        <w:t>Sie haben den Verdacht einer Exsikkose, was könnte ein klinisches Anzeichen sein?</w:t>
      </w:r>
      <w:r w:rsidRPr="000D3104">
        <w:rPr>
          <w:rFonts w:ascii="LMU CompatilFact" w:hAnsi="LMU CompatilFact" w:cs="Arial"/>
          <w:color w:val="C0504D" w:themeColor="accent2"/>
        </w:rPr>
        <w:t xml:space="preserve"> Kopfschmerzen</w:t>
      </w:r>
    </w:p>
    <w:p w:rsidR="00BC32F0" w:rsidRPr="000D3104" w:rsidRDefault="00BC32F0" w:rsidP="000D3104">
      <w:pPr>
        <w:pStyle w:val="Listenabsatz"/>
        <w:numPr>
          <w:ilvl w:val="0"/>
          <w:numId w:val="4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000000" w:themeColor="text1"/>
        </w:rPr>
        <w:lastRenderedPageBreak/>
        <w:t xml:space="preserve">Beim </w:t>
      </w:r>
      <w:proofErr w:type="gramStart"/>
      <w:r w:rsidRPr="000D3104">
        <w:rPr>
          <w:rFonts w:ascii="LMU CompatilFact" w:hAnsi="LMU CompatilFact"/>
          <w:color w:val="000000" w:themeColor="text1"/>
        </w:rPr>
        <w:t>………</w:t>
      </w:r>
      <w:proofErr w:type="gramEnd"/>
      <w:r w:rsidRPr="000D3104">
        <w:rPr>
          <w:rFonts w:ascii="LMU CompatilFact" w:hAnsi="LMU CompatilFact"/>
          <w:color w:val="000000" w:themeColor="text1"/>
        </w:rPr>
        <w:t xml:space="preserve">..erweitern sich die peripheren Blutgefäße sich durch die Hitze, dadurch fällt der Blutdruck ab und kann eine verminderte </w:t>
      </w:r>
      <w:r w:rsidRPr="000D3104">
        <w:rPr>
          <w:rFonts w:ascii="LMU CompatilFact" w:hAnsi="LMU CompatilFact"/>
        </w:rPr>
        <w:t xml:space="preserve">Gehirndurchblutung </w:t>
      </w:r>
      <w:r w:rsidRPr="000D3104">
        <w:rPr>
          <w:rFonts w:ascii="LMU CompatilFact" w:hAnsi="LMU CompatilFact"/>
          <w:color w:val="000000" w:themeColor="text1"/>
        </w:rPr>
        <w:t xml:space="preserve">mit Bewusstlosigkeit auslösen. </w:t>
      </w:r>
      <w:r w:rsidRPr="000D3104">
        <w:rPr>
          <w:rFonts w:ascii="LMU CompatilFact" w:hAnsi="LMU CompatilFact"/>
          <w:color w:val="C0504D" w:themeColor="accent2"/>
        </w:rPr>
        <w:t>Hitzekollaps</w:t>
      </w:r>
    </w:p>
    <w:p w:rsidR="00BC32F0" w:rsidRPr="000D3104" w:rsidRDefault="00BC32F0" w:rsidP="000D3104">
      <w:pPr>
        <w:pStyle w:val="Listenabsatz"/>
        <w:numPr>
          <w:ilvl w:val="0"/>
          <w:numId w:val="4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 w:cs="Arial"/>
        </w:rPr>
        <w:t>Exsikkose ist ein durch ……… verursachter Zustand des Flüssigkeits- bzw. Wassermangels im Körper</w:t>
      </w:r>
      <w:r w:rsidRPr="000D3104">
        <w:rPr>
          <w:rFonts w:ascii="LMU CompatilFact" w:hAnsi="LMU CompatilFact"/>
          <w:color w:val="C0504D" w:themeColor="accent2"/>
        </w:rPr>
        <w:t xml:space="preserve"> </w:t>
      </w:r>
      <w:r w:rsidRPr="000D3104">
        <w:rPr>
          <w:rFonts w:ascii="LMU CompatilFact" w:hAnsi="LMU CompatilFact" w:cs="Arial"/>
          <w:color w:val="C0504D" w:themeColor="accent2"/>
        </w:rPr>
        <w:t>Dehydration</w:t>
      </w:r>
    </w:p>
    <w:p w:rsidR="00F74F66" w:rsidRPr="000D3104" w:rsidRDefault="00BC32F0" w:rsidP="000D3104">
      <w:pPr>
        <w:pStyle w:val="Listenabsatz"/>
        <w:numPr>
          <w:ilvl w:val="0"/>
          <w:numId w:val="4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 w:cs="Arial"/>
        </w:rPr>
        <w:t xml:space="preserve">Welcher Effekt, der zu einer Temperaturerhöhung auf der Erde führt, wird durch den Menschen durch das Verbrennen fossiler Brennstoffe verstärkt? – </w:t>
      </w:r>
      <w:r w:rsidRPr="000D3104">
        <w:rPr>
          <w:rFonts w:ascii="LMU CompatilFact" w:hAnsi="LMU CompatilFact" w:cs="Arial"/>
          <w:color w:val="C0504D" w:themeColor="accent2"/>
        </w:rPr>
        <w:t>Treibhauseffekt</w:t>
      </w:r>
    </w:p>
    <w:p w:rsidR="00F74F66" w:rsidRPr="000D3104" w:rsidRDefault="00F74F66" w:rsidP="000D3104">
      <w:pPr>
        <w:pStyle w:val="Listenabsatz"/>
        <w:numPr>
          <w:ilvl w:val="0"/>
          <w:numId w:val="4"/>
        </w:numPr>
        <w:rPr>
          <w:rFonts w:ascii="LMU CompatilFact" w:hAnsi="LMU CompatilFact" w:cs="Arial"/>
          <w:color w:val="C0504D" w:themeColor="accent2"/>
        </w:rPr>
      </w:pPr>
      <w:r w:rsidRPr="000D3104">
        <w:rPr>
          <w:rFonts w:ascii="LMU CompatilFact" w:hAnsi="LMU CompatilFact"/>
        </w:rPr>
        <w:t>Warum könnte die Flüssigkeitsaufnahme bei Patienten mit Schlaganfall erschwert sein?</w:t>
      </w:r>
    </w:p>
    <w:p w:rsidR="00F74F66" w:rsidRPr="000D3104" w:rsidRDefault="00F74F66" w:rsidP="00FD732F">
      <w:pPr>
        <w:pStyle w:val="Listenabsatz"/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  <w:color w:val="C0504D" w:themeColor="accent2"/>
        </w:rPr>
        <w:t>Schluckstörungen</w:t>
      </w:r>
    </w:p>
    <w:p w:rsidR="00F74F66" w:rsidRPr="000D3104" w:rsidRDefault="00F9505A" w:rsidP="000D3104">
      <w:pPr>
        <w:pStyle w:val="Listenabsatz"/>
        <w:numPr>
          <w:ilvl w:val="0"/>
          <w:numId w:val="4"/>
        </w:numPr>
        <w:rPr>
          <w:rFonts w:ascii="LMU CompatilFact" w:hAnsi="LMU CompatilFact"/>
          <w:color w:val="C0504D" w:themeColor="accent2"/>
        </w:rPr>
      </w:pPr>
      <w:r w:rsidRPr="000D3104">
        <w:rPr>
          <w:rFonts w:ascii="LMU CompatilFact" w:hAnsi="LMU CompatilFact"/>
        </w:rPr>
        <w:t>Hitzeerschöpfung ist hitzebedingter Flüssigkeitsverlust durch</w:t>
      </w:r>
      <w:r w:rsidR="00F74F66" w:rsidRPr="000D3104">
        <w:rPr>
          <w:rFonts w:ascii="LMU CompatilFact" w:hAnsi="LMU CompatilFact"/>
        </w:rPr>
        <w:t xml:space="preserve"> </w:t>
      </w:r>
      <w:r w:rsidRPr="000D3104">
        <w:rPr>
          <w:rFonts w:ascii="LMU CompatilFact" w:hAnsi="LMU CompatilFact"/>
          <w:color w:val="C0504D" w:themeColor="accent2"/>
        </w:rPr>
        <w:t>…. Schwitzen</w:t>
      </w:r>
    </w:p>
    <w:p w:rsidR="00F74F66" w:rsidRPr="000D3104" w:rsidRDefault="00F74F66" w:rsidP="00F74F66">
      <w:pPr>
        <w:spacing w:after="0" w:line="240" w:lineRule="auto"/>
        <w:rPr>
          <w:rFonts w:ascii="LMU CompatilFact" w:hAnsi="LMU CompatilFact" w:cs="Arial"/>
          <w:color w:val="C0504D" w:themeColor="accent2"/>
          <w:lang w:val="de-DE"/>
        </w:rPr>
      </w:pPr>
    </w:p>
    <w:p w:rsidR="00BC32F0" w:rsidRPr="000D3104" w:rsidRDefault="00BC32F0" w:rsidP="00BC32F0">
      <w:pPr>
        <w:spacing w:after="0" w:line="240" w:lineRule="auto"/>
        <w:rPr>
          <w:rFonts w:ascii="LMU CompatilFact" w:hAnsi="LMU CompatilFact"/>
          <w:color w:val="C0504D" w:themeColor="accent2"/>
          <w:lang w:val="de-DE"/>
        </w:rPr>
      </w:pPr>
    </w:p>
    <w:p w:rsidR="00BC32F0" w:rsidRPr="000D3104" w:rsidRDefault="000D3104" w:rsidP="00BC32F0">
      <w:pPr>
        <w:spacing w:after="0" w:line="240" w:lineRule="auto"/>
        <w:rPr>
          <w:rFonts w:ascii="LMU CompatilFact" w:hAnsi="LMU CompatilFact" w:cs="Arial"/>
          <w:color w:val="C0504D" w:themeColor="accent2"/>
          <w:lang w:val="de-DE"/>
        </w:rPr>
      </w:pPr>
      <w:r w:rsidRPr="000D3104">
        <w:rPr>
          <w:rFonts w:ascii="LMU CompatilFact" w:hAnsi="LMU CompatilFact" w:cs="Arial"/>
          <w:color w:val="C0504D" w:themeColor="accent2"/>
          <w:lang w:val="de-DE"/>
        </w:rPr>
        <w:t>Lösungswort:</w:t>
      </w:r>
    </w:p>
    <w:p w:rsidR="000D3104" w:rsidRPr="000D3104" w:rsidRDefault="000D3104" w:rsidP="00BC32F0">
      <w:pPr>
        <w:spacing w:after="0" w:line="240" w:lineRule="auto"/>
        <w:rPr>
          <w:rFonts w:ascii="LMU CompatilFact" w:hAnsi="LMU CompatilFact" w:cs="Arial"/>
          <w:color w:val="C0504D" w:themeColor="accent2"/>
          <w:lang w:val="de-DE"/>
        </w:rPr>
      </w:pPr>
      <w:r w:rsidRPr="000D3104">
        <w:rPr>
          <w:rFonts w:ascii="LMU CompatilFact" w:hAnsi="LMU CompatilFact" w:cs="Arial"/>
          <w:color w:val="C0504D" w:themeColor="accent2"/>
          <w:lang w:val="de-DE"/>
        </w:rPr>
        <w:t>KLIMAWANDEL</w:t>
      </w:r>
    </w:p>
    <w:p w:rsidR="006C4EE1" w:rsidRPr="000D3104" w:rsidRDefault="006C4EE1" w:rsidP="00BC32F0">
      <w:pPr>
        <w:pStyle w:val="Listenabsatz"/>
        <w:rPr>
          <w:rFonts w:ascii="LMU CompatilFact" w:hAnsi="LMU CompatilFact"/>
          <w:color w:val="000000" w:themeColor="text1"/>
        </w:rPr>
      </w:pPr>
    </w:p>
    <w:p w:rsidR="006C4EE1" w:rsidRPr="000D3104" w:rsidRDefault="006C4EE1" w:rsidP="006C4EE1">
      <w:pPr>
        <w:pStyle w:val="Listenabsatz"/>
        <w:rPr>
          <w:rFonts w:ascii="LMU CompatilFact" w:hAnsi="LMU CompatilFact" w:cs="Arial"/>
          <w:color w:val="C0504D" w:themeColor="accent2"/>
        </w:rPr>
      </w:pPr>
    </w:p>
    <w:p w:rsidR="006C4EE1" w:rsidRPr="000D3104" w:rsidRDefault="006C4EE1">
      <w:pPr>
        <w:rPr>
          <w:rFonts w:ascii="LMU CompatilFact" w:hAnsi="LMU CompatilFact"/>
          <w:lang w:val="de-DE"/>
        </w:rPr>
      </w:pPr>
    </w:p>
    <w:sectPr w:rsidR="006C4EE1" w:rsidRPr="000D3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A1" w:rsidRDefault="00F713A1" w:rsidP="000D3104">
      <w:pPr>
        <w:spacing w:after="0" w:line="240" w:lineRule="auto"/>
      </w:pPr>
      <w:r>
        <w:separator/>
      </w:r>
    </w:p>
  </w:endnote>
  <w:endnote w:type="continuationSeparator" w:id="0">
    <w:p w:rsidR="00F713A1" w:rsidRDefault="00F713A1" w:rsidP="000D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A1" w:rsidRDefault="00F713A1" w:rsidP="000D3104">
      <w:pPr>
        <w:spacing w:after="0" w:line="240" w:lineRule="auto"/>
      </w:pPr>
      <w:r>
        <w:separator/>
      </w:r>
    </w:p>
  </w:footnote>
  <w:footnote w:type="continuationSeparator" w:id="0">
    <w:p w:rsidR="00F713A1" w:rsidRDefault="00F713A1" w:rsidP="000D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4F"/>
    <w:multiLevelType w:val="hybridMultilevel"/>
    <w:tmpl w:val="25A6D4AA"/>
    <w:lvl w:ilvl="0" w:tplc="6E5C2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880"/>
    <w:multiLevelType w:val="hybridMultilevel"/>
    <w:tmpl w:val="12BE7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E95"/>
    <w:multiLevelType w:val="hybridMultilevel"/>
    <w:tmpl w:val="61C68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3ABC"/>
    <w:multiLevelType w:val="hybridMultilevel"/>
    <w:tmpl w:val="3FA8A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19D0"/>
    <w:multiLevelType w:val="hybridMultilevel"/>
    <w:tmpl w:val="0AF267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3"/>
    <w:rsid w:val="000A0375"/>
    <w:rsid w:val="000D3104"/>
    <w:rsid w:val="000F3AE0"/>
    <w:rsid w:val="002500F3"/>
    <w:rsid w:val="002C75E7"/>
    <w:rsid w:val="0032088B"/>
    <w:rsid w:val="00334D37"/>
    <w:rsid w:val="00363F22"/>
    <w:rsid w:val="005237DE"/>
    <w:rsid w:val="006C4EE1"/>
    <w:rsid w:val="007601D6"/>
    <w:rsid w:val="00772127"/>
    <w:rsid w:val="0077213F"/>
    <w:rsid w:val="00796D64"/>
    <w:rsid w:val="007B4A6F"/>
    <w:rsid w:val="007D23BC"/>
    <w:rsid w:val="0083402B"/>
    <w:rsid w:val="009247CC"/>
    <w:rsid w:val="00976494"/>
    <w:rsid w:val="009A585F"/>
    <w:rsid w:val="00A2496C"/>
    <w:rsid w:val="00BC32F0"/>
    <w:rsid w:val="00C177A7"/>
    <w:rsid w:val="00C94118"/>
    <w:rsid w:val="00CB0B0B"/>
    <w:rsid w:val="00CB6807"/>
    <w:rsid w:val="00DD2FC4"/>
    <w:rsid w:val="00E84ADB"/>
    <w:rsid w:val="00E923E2"/>
    <w:rsid w:val="00F02D50"/>
    <w:rsid w:val="00F713A1"/>
    <w:rsid w:val="00F74F66"/>
    <w:rsid w:val="00F9505A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4EE1"/>
    <w:pPr>
      <w:spacing w:after="0" w:line="240" w:lineRule="auto"/>
      <w:ind w:left="720"/>
      <w:contextualSpacing/>
    </w:pPr>
    <w:rPr>
      <w:rFonts w:ascii="Calibri" w:hAnsi="Calibri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D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10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D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104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02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4EE1"/>
    <w:pPr>
      <w:spacing w:after="0" w:line="240" w:lineRule="auto"/>
      <w:ind w:left="720"/>
      <w:contextualSpacing/>
    </w:pPr>
    <w:rPr>
      <w:rFonts w:ascii="Calibri" w:hAnsi="Calibri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D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10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D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104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0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Wershofen</dc:creator>
  <cp:lastModifiedBy>hmertes</cp:lastModifiedBy>
  <cp:revision>4</cp:revision>
  <cp:lastPrinted>2017-11-27T10:46:00Z</cp:lastPrinted>
  <dcterms:created xsi:type="dcterms:W3CDTF">2017-09-28T11:20:00Z</dcterms:created>
  <dcterms:modified xsi:type="dcterms:W3CDTF">2017-11-27T10:51:00Z</dcterms:modified>
</cp:coreProperties>
</file>